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E893" w14:textId="77777777" w:rsidR="006D3F8B" w:rsidRPr="006D3F8B" w:rsidRDefault="006D3F8B" w:rsidP="006D3F8B">
      <w:pPr>
        <w:rPr>
          <w:lang w:val="hu-HU"/>
        </w:rPr>
      </w:pPr>
      <w:r w:rsidRPr="006D3F8B">
        <w:rPr>
          <w:lang w:val="hu-HU"/>
        </w:rPr>
        <w:t>Németországban több mint 4,1 millió választójoggal rendelkező, más tagállamokból származó európai uniós polgár él. Ezek a polgárok a június 9-i európai parlamenti választásokon a saját tagállamukban vagy Németországban szavazhatnak. Szavazni azonban csak egyszer lehet. Ha először szándékoznak szavazni az európai parlamenti választásokon Németországban, akkor 2024. május 19-ig tudnak feliratkozni a lakóhelyük szerinti település választói névjegyzékébe. Ezt követően szavazhatnak a Németországban induló jelöltekre.</w:t>
      </w:r>
    </w:p>
    <w:p w14:paraId="1499ECC7" w14:textId="77777777" w:rsidR="006D3F8B" w:rsidRPr="006D3F8B" w:rsidRDefault="006D3F8B" w:rsidP="006D3F8B">
      <w:pPr>
        <w:rPr>
          <w:lang w:val="hu-HU"/>
        </w:rPr>
      </w:pPr>
    </w:p>
    <w:p w14:paraId="1C44106B" w14:textId="701D498F" w:rsidR="00FD52B2" w:rsidRPr="006D3F8B" w:rsidRDefault="006D3F8B" w:rsidP="006D3F8B">
      <w:pPr>
        <w:rPr>
          <w:lang w:val="hu-HU"/>
        </w:rPr>
      </w:pPr>
      <w:r w:rsidRPr="006D3F8B">
        <w:rPr>
          <w:lang w:val="hu-HU"/>
        </w:rPr>
        <w:t>A Németországban az európai parlamenti választásokon szavazásra jogosultak mintegy hat százaléka más tagállamokból származó európai uniós polgár. Ebbe körülbelül 300 000 potenciális első választópolgár tartozik. Idén első alkalommal a 16 és 17 évesek is beleszólhatnak az Európai Parlament összetételébe.</w:t>
      </w:r>
    </w:p>
    <w:sectPr w:rsidR="00FD52B2" w:rsidRPr="006D3F8B" w:rsidSect="00BF33FC">
      <w:footerReference w:type="default" r:id="rId7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6CA6" w14:textId="77777777" w:rsidR="00387233" w:rsidRDefault="00387233" w:rsidP="00351093">
      <w:pPr>
        <w:spacing w:after="0" w:line="240" w:lineRule="auto"/>
      </w:pPr>
      <w:r>
        <w:separator/>
      </w:r>
    </w:p>
  </w:endnote>
  <w:endnote w:type="continuationSeparator" w:id="0">
    <w:p w14:paraId="07A9E8A4" w14:textId="77777777" w:rsidR="00387233" w:rsidRDefault="00387233" w:rsidP="0035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altName w:val="Calibri"/>
    <w:panose1 w:val="02000506050400020004"/>
    <w:charset w:val="00"/>
    <w:family w:val="auto"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NG Pro Light">
    <w:panose1 w:val="02000300050400020004"/>
    <w:charset w:val="00"/>
    <w:family w:val="auto"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804570"/>
      <w:docPartObj>
        <w:docPartGallery w:val="Page Numbers (Bottom of Page)"/>
        <w:docPartUnique/>
      </w:docPartObj>
    </w:sdtPr>
    <w:sdtContent>
      <w:p w14:paraId="7A36A84B" w14:textId="77777777" w:rsidR="00351093" w:rsidRDefault="00351093" w:rsidP="005B56E5">
        <w:pPr>
          <w:pStyle w:val="FormatSeitenzah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0987" w14:textId="77777777" w:rsidR="00387233" w:rsidRDefault="00387233" w:rsidP="00351093">
      <w:pPr>
        <w:spacing w:after="0" w:line="240" w:lineRule="auto"/>
      </w:pPr>
      <w:r>
        <w:separator/>
      </w:r>
    </w:p>
  </w:footnote>
  <w:footnote w:type="continuationSeparator" w:id="0">
    <w:p w14:paraId="48917099" w14:textId="77777777" w:rsidR="00387233" w:rsidRDefault="00387233" w:rsidP="0035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6011"/>
    <w:multiLevelType w:val="hybridMultilevel"/>
    <w:tmpl w:val="C73CF4C8"/>
    <w:lvl w:ilvl="0" w:tplc="5B704EE8">
      <w:start w:val="1"/>
      <w:numFmt w:val="decimal"/>
      <w:pStyle w:val="berschrift2"/>
      <w:lvlText w:val="%1.1"/>
      <w:lvlJc w:val="left"/>
      <w:pPr>
        <w:ind w:left="1844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8911FAB"/>
    <w:multiLevelType w:val="hybridMultilevel"/>
    <w:tmpl w:val="FDA2F7FE"/>
    <w:lvl w:ilvl="0" w:tplc="8EACFE4C">
      <w:start w:val="1"/>
      <w:numFmt w:val="bullet"/>
      <w:pStyle w:val="Aufzhlungsebene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1FF2"/>
    <w:multiLevelType w:val="hybridMultilevel"/>
    <w:tmpl w:val="8240744C"/>
    <w:lvl w:ilvl="0" w:tplc="C8D66B18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636AF"/>
    <w:multiLevelType w:val="hybridMultilevel"/>
    <w:tmpl w:val="4BAEC064"/>
    <w:lvl w:ilvl="0" w:tplc="B5BC6854">
      <w:start w:val="1"/>
      <w:numFmt w:val="bullet"/>
      <w:pStyle w:val="AufzhlungsebeneI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BE6"/>
    <w:multiLevelType w:val="hybridMultilevel"/>
    <w:tmpl w:val="11E83F64"/>
    <w:lvl w:ilvl="0" w:tplc="75F0D3A8">
      <w:start w:val="1"/>
      <w:numFmt w:val="decimal"/>
      <w:lvlText w:val="%1."/>
      <w:lvlJc w:val="left"/>
      <w:pPr>
        <w:ind w:left="720" w:hanging="360"/>
      </w:pPr>
      <w:rPr>
        <w:rFonts w:hint="default"/>
        <w:color w:val="FA3746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7D00"/>
    <w:multiLevelType w:val="hybridMultilevel"/>
    <w:tmpl w:val="6E64765A"/>
    <w:lvl w:ilvl="0" w:tplc="25FE0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6ECB"/>
    <w:multiLevelType w:val="hybridMultilevel"/>
    <w:tmpl w:val="0A666F4A"/>
    <w:lvl w:ilvl="0" w:tplc="F2BEF4F2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D72A2"/>
    <w:multiLevelType w:val="hybridMultilevel"/>
    <w:tmpl w:val="E06AD028"/>
    <w:lvl w:ilvl="0" w:tplc="87D8D2C4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7164"/>
    <w:multiLevelType w:val="hybridMultilevel"/>
    <w:tmpl w:val="E020B55E"/>
    <w:lvl w:ilvl="0" w:tplc="544EAE36">
      <w:start w:val="1"/>
      <w:numFmt w:val="bullet"/>
      <w:pStyle w:val="Aufzhlungsebene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C2666"/>
    <w:multiLevelType w:val="hybridMultilevel"/>
    <w:tmpl w:val="E3802F48"/>
    <w:lvl w:ilvl="0" w:tplc="CD34ED36">
      <w:start w:val="1"/>
      <w:numFmt w:val="bullet"/>
      <w:pStyle w:val="AufzhlungsebeneIV"/>
      <w:lvlText w:val="■"/>
      <w:lvlJc w:val="left"/>
      <w:pPr>
        <w:ind w:left="927" w:hanging="360"/>
      </w:pPr>
      <w:rPr>
        <w:rFonts w:ascii="Arial" w:hAnsi="Arial" w:hint="default"/>
        <w:b w:val="0"/>
        <w:i w:val="0"/>
        <w:color w:val="00003C"/>
        <w:sz w:val="20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706ED"/>
    <w:multiLevelType w:val="hybridMultilevel"/>
    <w:tmpl w:val="57721CD2"/>
    <w:lvl w:ilvl="0" w:tplc="25BCF1C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A3746"/>
        <w:u w:color="FA374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6F48"/>
    <w:multiLevelType w:val="hybridMultilevel"/>
    <w:tmpl w:val="FE4897D0"/>
    <w:lvl w:ilvl="0" w:tplc="868C3A74">
      <w:start w:val="1"/>
      <w:numFmt w:val="bullet"/>
      <w:lvlText w:val="■"/>
      <w:lvlJc w:val="left"/>
      <w:pPr>
        <w:ind w:left="720" w:hanging="360"/>
      </w:pPr>
      <w:rPr>
        <w:rFonts w:ascii="TNG Pro Light" w:hAnsi="TNG Pro Light" w:hint="default"/>
        <w:b w:val="0"/>
        <w:i w:val="0"/>
        <w:color w:val="FA3746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E0986"/>
    <w:multiLevelType w:val="hybridMultilevel"/>
    <w:tmpl w:val="2ECA650A"/>
    <w:lvl w:ilvl="0" w:tplc="053E9042">
      <w:start w:val="1"/>
      <w:numFmt w:val="bullet"/>
      <w:lvlText w:val="–"/>
      <w:lvlJc w:val="left"/>
      <w:pPr>
        <w:ind w:left="720" w:hanging="360"/>
      </w:pPr>
      <w:rPr>
        <w:rFonts w:ascii="TNG Pro" w:hAnsi="TNG Pro" w:hint="default"/>
        <w:color w:val="FA3746"/>
        <w:u w:color="FA37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2015">
    <w:abstractNumId w:val="7"/>
  </w:num>
  <w:num w:numId="2" w16cid:durableId="1867866572">
    <w:abstractNumId w:val="10"/>
  </w:num>
  <w:num w:numId="3" w16cid:durableId="1649554450">
    <w:abstractNumId w:val="11"/>
  </w:num>
  <w:num w:numId="4" w16cid:durableId="1578586500">
    <w:abstractNumId w:val="9"/>
  </w:num>
  <w:num w:numId="5" w16cid:durableId="1708094053">
    <w:abstractNumId w:val="12"/>
  </w:num>
  <w:num w:numId="6" w16cid:durableId="1200627626">
    <w:abstractNumId w:val="8"/>
  </w:num>
  <w:num w:numId="7" w16cid:durableId="1000545458">
    <w:abstractNumId w:val="1"/>
  </w:num>
  <w:num w:numId="8" w16cid:durableId="2002848732">
    <w:abstractNumId w:val="2"/>
  </w:num>
  <w:num w:numId="9" w16cid:durableId="873541005">
    <w:abstractNumId w:val="5"/>
  </w:num>
  <w:num w:numId="10" w16cid:durableId="1119376624">
    <w:abstractNumId w:val="6"/>
  </w:num>
  <w:num w:numId="11" w16cid:durableId="170028470">
    <w:abstractNumId w:val="4"/>
  </w:num>
  <w:num w:numId="12" w16cid:durableId="769131174">
    <w:abstractNumId w:val="0"/>
  </w:num>
  <w:num w:numId="13" w16cid:durableId="212160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48"/>
    <w:rsid w:val="00010CDC"/>
    <w:rsid w:val="00026065"/>
    <w:rsid w:val="00065D02"/>
    <w:rsid w:val="00073DFC"/>
    <w:rsid w:val="000C7737"/>
    <w:rsid w:val="000D2E54"/>
    <w:rsid w:val="000E2BB7"/>
    <w:rsid w:val="00120947"/>
    <w:rsid w:val="00130302"/>
    <w:rsid w:val="00144EE2"/>
    <w:rsid w:val="001479AA"/>
    <w:rsid w:val="0015462E"/>
    <w:rsid w:val="00181148"/>
    <w:rsid w:val="00184FDF"/>
    <w:rsid w:val="001A22E4"/>
    <w:rsid w:val="001A79BD"/>
    <w:rsid w:val="001A7EEF"/>
    <w:rsid w:val="001B2050"/>
    <w:rsid w:val="001E7D48"/>
    <w:rsid w:val="00216005"/>
    <w:rsid w:val="002277C6"/>
    <w:rsid w:val="0026363F"/>
    <w:rsid w:val="00263F98"/>
    <w:rsid w:val="00275E82"/>
    <w:rsid w:val="002915ED"/>
    <w:rsid w:val="002A4C90"/>
    <w:rsid w:val="0032147E"/>
    <w:rsid w:val="00331DFC"/>
    <w:rsid w:val="0034307F"/>
    <w:rsid w:val="00351093"/>
    <w:rsid w:val="00387233"/>
    <w:rsid w:val="003B3B23"/>
    <w:rsid w:val="003E7466"/>
    <w:rsid w:val="0040016A"/>
    <w:rsid w:val="004062C8"/>
    <w:rsid w:val="00414D3D"/>
    <w:rsid w:val="00426DA2"/>
    <w:rsid w:val="00444CE6"/>
    <w:rsid w:val="00455891"/>
    <w:rsid w:val="00457E71"/>
    <w:rsid w:val="00494D1A"/>
    <w:rsid w:val="004B30CA"/>
    <w:rsid w:val="004C68C9"/>
    <w:rsid w:val="004E51B8"/>
    <w:rsid w:val="004F589D"/>
    <w:rsid w:val="00562334"/>
    <w:rsid w:val="0058297C"/>
    <w:rsid w:val="005B56E5"/>
    <w:rsid w:val="00601EBC"/>
    <w:rsid w:val="00623EBE"/>
    <w:rsid w:val="00643612"/>
    <w:rsid w:val="0065393C"/>
    <w:rsid w:val="006916A0"/>
    <w:rsid w:val="006959A7"/>
    <w:rsid w:val="00697A4A"/>
    <w:rsid w:val="006B2936"/>
    <w:rsid w:val="006C54F6"/>
    <w:rsid w:val="006C7278"/>
    <w:rsid w:val="006C7A3C"/>
    <w:rsid w:val="006D3F8B"/>
    <w:rsid w:val="006D5C26"/>
    <w:rsid w:val="007167DF"/>
    <w:rsid w:val="00744BD2"/>
    <w:rsid w:val="00754D44"/>
    <w:rsid w:val="007621E4"/>
    <w:rsid w:val="007953EA"/>
    <w:rsid w:val="007A5C38"/>
    <w:rsid w:val="007B0A48"/>
    <w:rsid w:val="007B78E5"/>
    <w:rsid w:val="007F11BA"/>
    <w:rsid w:val="007F3899"/>
    <w:rsid w:val="008A0BEE"/>
    <w:rsid w:val="008A11AA"/>
    <w:rsid w:val="008C2A4A"/>
    <w:rsid w:val="009378CA"/>
    <w:rsid w:val="00995AD5"/>
    <w:rsid w:val="009C5418"/>
    <w:rsid w:val="009E2DA4"/>
    <w:rsid w:val="00A03FE0"/>
    <w:rsid w:val="00A244D0"/>
    <w:rsid w:val="00A31A46"/>
    <w:rsid w:val="00A75FA8"/>
    <w:rsid w:val="00A84909"/>
    <w:rsid w:val="00AA7D6B"/>
    <w:rsid w:val="00AB0473"/>
    <w:rsid w:val="00AB4A6F"/>
    <w:rsid w:val="00AC2751"/>
    <w:rsid w:val="00AE1F22"/>
    <w:rsid w:val="00B71CA1"/>
    <w:rsid w:val="00BA4627"/>
    <w:rsid w:val="00BA7B95"/>
    <w:rsid w:val="00BC166E"/>
    <w:rsid w:val="00BF33FC"/>
    <w:rsid w:val="00C221DA"/>
    <w:rsid w:val="00C26575"/>
    <w:rsid w:val="00C35884"/>
    <w:rsid w:val="00C43795"/>
    <w:rsid w:val="00C532F8"/>
    <w:rsid w:val="00C86379"/>
    <w:rsid w:val="00CA3745"/>
    <w:rsid w:val="00CA78D0"/>
    <w:rsid w:val="00CB5CD9"/>
    <w:rsid w:val="00CD1709"/>
    <w:rsid w:val="00D1015C"/>
    <w:rsid w:val="00D34CB1"/>
    <w:rsid w:val="00D63DE8"/>
    <w:rsid w:val="00DB35BB"/>
    <w:rsid w:val="00DB5802"/>
    <w:rsid w:val="00DC6807"/>
    <w:rsid w:val="00DF2EF3"/>
    <w:rsid w:val="00DF7B81"/>
    <w:rsid w:val="00E2733D"/>
    <w:rsid w:val="00EE67C8"/>
    <w:rsid w:val="00F04A3C"/>
    <w:rsid w:val="00F1525B"/>
    <w:rsid w:val="00F6411D"/>
    <w:rsid w:val="00F65608"/>
    <w:rsid w:val="00F6592C"/>
    <w:rsid w:val="00FB15A2"/>
    <w:rsid w:val="00FD481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CB66"/>
  <w15:chartTrackingRefBased/>
  <w15:docId w15:val="{BA420CB7-6CE1-4FC6-BA84-8C7ADACE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F"/>
    <w:rPr>
      <w:rFonts w:ascii="Arial" w:hAnsi="Arial"/>
      <w:color w:val="00003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5418"/>
    <w:pPr>
      <w:keepNext/>
      <w:keepLines/>
      <w:numPr>
        <w:numId w:val="10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2B2"/>
    <w:pPr>
      <w:keepNext/>
      <w:keepLines/>
      <w:numPr>
        <w:numId w:val="12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AC2751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418"/>
    <w:rPr>
      <w:rFonts w:ascii="Arial" w:eastAsiaTheme="majorEastAsia" w:hAnsi="Arial" w:cstheme="majorBidi"/>
      <w:b/>
      <w:bCs/>
      <w:color w:val="00003C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2B2"/>
    <w:rPr>
      <w:rFonts w:ascii="Arial" w:eastAsiaTheme="majorEastAsia" w:hAnsi="Arial" w:cstheme="majorBidi"/>
      <w:b/>
      <w:bCs/>
      <w:color w:val="00003C"/>
      <w:sz w:val="24"/>
      <w:szCs w:val="26"/>
    </w:rPr>
  </w:style>
  <w:style w:type="paragraph" w:styleId="Titel">
    <w:name w:val="Title"/>
    <w:basedOn w:val="berschrift1"/>
    <w:next w:val="Standard"/>
    <w:link w:val="TitelZchn"/>
    <w:uiPriority w:val="10"/>
    <w:qFormat/>
    <w:rsid w:val="003B3B23"/>
    <w:pPr>
      <w:numPr>
        <w:numId w:val="0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3B3B23"/>
    <w:rPr>
      <w:rFonts w:asciiTheme="majorHAnsi" w:eastAsiaTheme="majorEastAsia" w:hAnsiTheme="majorHAnsi" w:cstheme="majorBidi"/>
      <w:b/>
      <w:bCs/>
      <w:color w:val="00002C" w:themeColor="accent1" w:themeShade="BF"/>
      <w:sz w:val="40"/>
      <w:szCs w:val="32"/>
      <w:lang w:val="en-US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3B3B23"/>
    <w:pPr>
      <w:numPr>
        <w:numId w:val="0"/>
      </w:numPr>
    </w:pPr>
  </w:style>
  <w:style w:type="character" w:customStyle="1" w:styleId="UntertitelZchn">
    <w:name w:val="Untertitel Zchn"/>
    <w:basedOn w:val="Absatz-Standardschriftart"/>
    <w:link w:val="Untertitel"/>
    <w:uiPriority w:val="11"/>
    <w:rsid w:val="003B3B23"/>
    <w:rPr>
      <w:rFonts w:asciiTheme="majorHAnsi" w:eastAsiaTheme="majorEastAsia" w:hAnsiTheme="majorHAnsi" w:cstheme="majorBidi"/>
      <w:b/>
      <w:bCs/>
      <w:color w:val="FA3746"/>
      <w:sz w:val="24"/>
      <w:szCs w:val="26"/>
    </w:rPr>
  </w:style>
  <w:style w:type="paragraph" w:customStyle="1" w:styleId="FormatSeitenzahl">
    <w:name w:val="Format Seitenzahl"/>
    <w:basedOn w:val="Standard"/>
    <w:qFormat/>
    <w:rsid w:val="005B56E5"/>
    <w:pPr>
      <w:spacing w:after="0" w:line="240" w:lineRule="auto"/>
      <w:jc w:val="right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AB4A6F"/>
    <w:pPr>
      <w:spacing w:after="0" w:line="240" w:lineRule="auto"/>
    </w:pPr>
    <w:rPr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2751"/>
    <w:rPr>
      <w:rFonts w:ascii="Arial" w:eastAsiaTheme="majorEastAsia" w:hAnsi="Arial" w:cstheme="majorBidi"/>
      <w:color w:val="00003C"/>
      <w:sz w:val="24"/>
      <w:szCs w:val="24"/>
    </w:rPr>
  </w:style>
  <w:style w:type="paragraph" w:customStyle="1" w:styleId="AufzhlungsebeneI">
    <w:name w:val="Aufzählungsebene I"/>
    <w:basedOn w:val="AufzhlungsebeneIV"/>
    <w:qFormat/>
    <w:rsid w:val="007621E4"/>
    <w:pPr>
      <w:numPr>
        <w:numId w:val="13"/>
      </w:numPr>
      <w:ind w:left="284" w:hanging="284"/>
    </w:pPr>
  </w:style>
  <w:style w:type="paragraph" w:customStyle="1" w:styleId="AufzhlungsebeneII">
    <w:name w:val="Aufzählungsebene II"/>
    <w:basedOn w:val="Standard"/>
    <w:qFormat/>
    <w:rsid w:val="007F11BA"/>
    <w:pPr>
      <w:numPr>
        <w:numId w:val="6"/>
      </w:numPr>
      <w:ind w:left="568" w:hanging="284"/>
      <w:contextualSpacing/>
    </w:pPr>
    <w:rPr>
      <w:lang w:val="en-US"/>
    </w:rPr>
  </w:style>
  <w:style w:type="paragraph" w:customStyle="1" w:styleId="AufzhlungsebeneIII">
    <w:name w:val="Aufzählungsebene III"/>
    <w:basedOn w:val="Standard"/>
    <w:qFormat/>
    <w:rsid w:val="00FD52B2"/>
    <w:pPr>
      <w:ind w:left="567"/>
    </w:pPr>
    <w:rPr>
      <w:lang w:val="en-US"/>
    </w:rPr>
  </w:style>
  <w:style w:type="paragraph" w:customStyle="1" w:styleId="AufzhlungsebeneIV">
    <w:name w:val="Aufzählungsebene IV"/>
    <w:basedOn w:val="Standard"/>
    <w:qFormat/>
    <w:rsid w:val="007621E4"/>
    <w:pPr>
      <w:numPr>
        <w:numId w:val="4"/>
      </w:numPr>
      <w:ind w:left="851" w:hanging="284"/>
      <w:contextualSpacing/>
    </w:pPr>
    <w:rPr>
      <w:lang w:val="en-US"/>
    </w:rPr>
  </w:style>
  <w:style w:type="paragraph" w:customStyle="1" w:styleId="AufzhlungsebeneV">
    <w:name w:val="Aufzählungsebene V"/>
    <w:basedOn w:val="Standard"/>
    <w:qFormat/>
    <w:rsid w:val="007F11BA"/>
    <w:pPr>
      <w:numPr>
        <w:numId w:val="7"/>
      </w:numPr>
      <w:ind w:left="1135" w:hanging="284"/>
      <w:contextualSpacing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4A6F"/>
    <w:rPr>
      <w:rFonts w:ascii="Arial" w:hAnsi="Arial"/>
      <w:color w:val="00003C"/>
      <w:sz w:val="18"/>
    </w:rPr>
  </w:style>
  <w:style w:type="paragraph" w:styleId="Fuzeile">
    <w:name w:val="footer"/>
    <w:basedOn w:val="Standard"/>
    <w:link w:val="FuzeileZchn"/>
    <w:uiPriority w:val="99"/>
    <w:unhideWhenUsed/>
    <w:rsid w:val="00AB4A6F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B4A6F"/>
    <w:rPr>
      <w:rFonts w:ascii="Arial" w:hAnsi="Arial"/>
      <w:color w:val="00003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© 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Demicheli, Giulia</dc:creator>
  <cp:keywords/>
  <dc:description/>
  <cp:lastModifiedBy>Demicheli, Giulia</cp:lastModifiedBy>
  <cp:revision>4</cp:revision>
  <dcterms:created xsi:type="dcterms:W3CDTF">2024-05-07T13:00:00Z</dcterms:created>
  <dcterms:modified xsi:type="dcterms:W3CDTF">2024-05-07T13:11:00Z</dcterms:modified>
</cp:coreProperties>
</file>